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9627" w:type="dxa"/>
        <w:tblInd w:w="-580" w:type="dxa"/>
        <w:tblLayout w:type="fixed"/>
        <w:tblCellMar>
          <w:top w:w="0" w:type="dxa"/>
          <w:left w:w="108" w:type="dxa"/>
          <w:bottom w:w="0" w:type="dxa"/>
          <w:right w:w="108" w:type="dxa"/>
        </w:tblCellMar>
      </w:tblPr>
      <w:tblGrid>
        <w:gridCol w:w="1991"/>
        <w:gridCol w:w="3175"/>
        <w:gridCol w:w="1911"/>
        <w:gridCol w:w="2550"/>
      </w:tblGrid>
      <w:tr w14:paraId="4F786B14">
        <w:tblPrEx>
          <w:tblCellMar>
            <w:top w:w="0" w:type="dxa"/>
            <w:left w:w="108" w:type="dxa"/>
            <w:bottom w:w="0" w:type="dxa"/>
            <w:right w:w="108" w:type="dxa"/>
          </w:tblCellMar>
        </w:tblPrEx>
        <w:trPr>
          <w:trHeight w:val="610" w:hRule="atLeast"/>
        </w:trPr>
        <w:tc>
          <w:tcPr>
            <w:tcW w:w="96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A285F9D">
            <w:pPr>
              <w:widowControl/>
              <w:jc w:val="center"/>
              <w:textAlignment w:val="center"/>
              <w:rPr>
                <w:rFonts w:ascii="仿宋_GB2312" w:hAnsi="宋体" w:eastAsia="仿宋_GB2312" w:cs="仿宋_GB2312"/>
                <w:b/>
                <w:bCs/>
                <w:color w:val="000000"/>
                <w:sz w:val="44"/>
                <w:szCs w:val="44"/>
              </w:rPr>
            </w:pPr>
            <w:r>
              <w:rPr>
                <w:rFonts w:hint="eastAsia" w:ascii="仿宋_GB2312" w:hAnsi="宋体" w:eastAsia="仿宋_GB2312" w:cs="仿宋_GB2312"/>
                <w:b/>
                <w:bCs/>
                <w:color w:val="000000"/>
                <w:sz w:val="44"/>
                <w:szCs w:val="44"/>
              </w:rPr>
              <w:t>获取《</w:t>
            </w:r>
            <w:r>
              <w:rPr>
                <w:rFonts w:hint="eastAsia" w:ascii="仿宋_GB2312" w:hAnsi="宋体" w:eastAsia="仿宋_GB2312" w:cs="仿宋_GB2312"/>
                <w:b/>
                <w:bCs/>
                <w:color w:val="000000"/>
                <w:sz w:val="44"/>
                <w:szCs w:val="44"/>
                <w:lang w:val="en-US" w:eastAsia="zh-CN"/>
              </w:rPr>
              <w:t>磋商</w:t>
            </w:r>
            <w:r>
              <w:rPr>
                <w:rFonts w:hint="eastAsia" w:ascii="仿宋_GB2312" w:hAnsi="宋体" w:eastAsia="仿宋_GB2312" w:cs="仿宋_GB2312"/>
                <w:b/>
                <w:bCs/>
                <w:color w:val="000000"/>
                <w:sz w:val="44"/>
                <w:szCs w:val="44"/>
              </w:rPr>
              <w:t>文件》回执</w:t>
            </w:r>
          </w:p>
        </w:tc>
      </w:tr>
      <w:tr w14:paraId="1D5834CD">
        <w:tblPrEx>
          <w:tblCellMar>
            <w:top w:w="0" w:type="dxa"/>
            <w:left w:w="108" w:type="dxa"/>
            <w:bottom w:w="0" w:type="dxa"/>
            <w:right w:w="108" w:type="dxa"/>
          </w:tblCellMar>
        </w:tblPrEx>
        <w:trPr>
          <w:trHeight w:val="840" w:hRule="atLeast"/>
        </w:trPr>
        <w:tc>
          <w:tcPr>
            <w:tcW w:w="199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00FB74E">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项目</w:t>
            </w:r>
            <w:r>
              <w:rPr>
                <w:rFonts w:hint="eastAsia" w:ascii="仿宋_GB2312" w:hAnsi="宋体" w:eastAsia="仿宋_GB2312" w:cs="仿宋_GB2312"/>
                <w:b/>
                <w:bCs/>
                <w:color w:val="000000"/>
                <w:kern w:val="0"/>
                <w:sz w:val="28"/>
                <w:szCs w:val="28"/>
                <w:lang w:bidi="ar"/>
              </w:rPr>
              <w:t>名称</w:t>
            </w:r>
          </w:p>
        </w:tc>
        <w:tc>
          <w:tcPr>
            <w:tcW w:w="763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710AFCA9">
            <w:pPr>
              <w:widowControl/>
              <w:jc w:val="center"/>
              <w:textAlignment w:val="center"/>
              <w:rPr>
                <w:rFonts w:hint="default" w:ascii="仿宋_GB2312" w:hAnsi="宋体" w:eastAsia="仿宋_GB2312" w:cs="仿宋_GB2312"/>
                <w:b/>
                <w:bCs/>
                <w:color w:val="000000"/>
                <w:kern w:val="0"/>
                <w:sz w:val="28"/>
                <w:szCs w:val="28"/>
                <w:lang w:val="en-US" w:eastAsia="zh-CN" w:bidi="ar"/>
              </w:rPr>
            </w:pPr>
            <w:r>
              <w:rPr>
                <w:rFonts w:hint="default" w:ascii="仿宋_GB2312" w:hAnsi="宋体" w:eastAsia="仿宋_GB2312" w:cs="仿宋_GB2312"/>
                <w:b/>
                <w:bCs/>
                <w:color w:val="000000"/>
                <w:kern w:val="0"/>
                <w:sz w:val="28"/>
                <w:szCs w:val="28"/>
                <w:lang w:val="en-US" w:eastAsia="zh-CN" w:bidi="ar"/>
              </w:rPr>
              <w:t>银川市实验小学北银校区智慧食安行为分析系统及后厨配套用具采购项目</w:t>
            </w:r>
          </w:p>
        </w:tc>
      </w:tr>
      <w:tr w14:paraId="53356F60">
        <w:tblPrEx>
          <w:tblCellMar>
            <w:top w:w="0" w:type="dxa"/>
            <w:left w:w="108" w:type="dxa"/>
            <w:bottom w:w="0" w:type="dxa"/>
            <w:right w:w="108" w:type="dxa"/>
          </w:tblCellMar>
        </w:tblPrEx>
        <w:trPr>
          <w:trHeight w:val="840" w:hRule="atLeast"/>
        </w:trPr>
        <w:tc>
          <w:tcPr>
            <w:tcW w:w="1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476E">
            <w:pPr>
              <w:widowControl/>
              <w:jc w:val="center"/>
              <w:textAlignment w:val="center"/>
              <w:rPr>
                <w:rFonts w:ascii="仿宋_GB2312" w:hAnsi="宋体" w:eastAsia="仿宋_GB2312" w:cs="仿宋_GB2312"/>
                <w:b/>
                <w:bCs/>
                <w:color w:val="000000"/>
                <w:kern w:val="0"/>
                <w:sz w:val="28"/>
                <w:szCs w:val="28"/>
                <w:lang w:bidi="ar"/>
              </w:rPr>
            </w:pPr>
            <w:r>
              <w:rPr>
                <w:rFonts w:hint="eastAsia" w:ascii="仿宋_GB2312" w:hAnsi="宋体" w:eastAsia="仿宋_GB2312" w:cs="仿宋_GB2312"/>
                <w:b/>
                <w:bCs/>
                <w:color w:val="000000"/>
                <w:kern w:val="0"/>
                <w:sz w:val="28"/>
                <w:szCs w:val="28"/>
                <w:lang w:bidi="ar"/>
              </w:rPr>
              <w:t>项目编号</w:t>
            </w:r>
          </w:p>
        </w:tc>
        <w:tc>
          <w:tcPr>
            <w:tcW w:w="76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BDBF">
            <w:pPr>
              <w:widowControl/>
              <w:jc w:val="center"/>
              <w:textAlignment w:val="center"/>
              <w:rPr>
                <w:rFonts w:hint="eastAsia" w:ascii="仿宋_GB2312" w:hAnsi="宋体" w:eastAsia="仿宋_GB2312" w:cs="仿宋_GB2312"/>
                <w:b/>
                <w:bCs/>
                <w:color w:val="000000"/>
                <w:kern w:val="0"/>
                <w:sz w:val="28"/>
                <w:szCs w:val="28"/>
                <w:lang w:eastAsia="zh-CN" w:bidi="ar"/>
              </w:rPr>
            </w:pPr>
            <w:r>
              <w:rPr>
                <w:rFonts w:hint="eastAsia" w:ascii="仿宋_GB2312" w:hAnsi="宋体" w:eastAsia="仿宋_GB2312" w:cs="仿宋_GB2312"/>
                <w:b/>
                <w:bCs/>
                <w:color w:val="000000"/>
                <w:kern w:val="0"/>
                <w:sz w:val="28"/>
                <w:szCs w:val="28"/>
                <w:lang w:val="en-US" w:eastAsia="zh-CN" w:bidi="ar"/>
              </w:rPr>
              <w:t>NXXCH(2026)035号</w:t>
            </w:r>
          </w:p>
        </w:tc>
      </w:tr>
      <w:tr w14:paraId="46F9560B">
        <w:tblPrEx>
          <w:tblCellMar>
            <w:top w:w="0" w:type="dxa"/>
            <w:left w:w="108" w:type="dxa"/>
            <w:bottom w:w="0" w:type="dxa"/>
            <w:right w:w="108" w:type="dxa"/>
          </w:tblCellMar>
        </w:tblPrEx>
        <w:trPr>
          <w:trHeight w:val="840" w:hRule="atLeast"/>
        </w:trPr>
        <w:tc>
          <w:tcPr>
            <w:tcW w:w="1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A27E">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供应商名称</w:t>
            </w:r>
            <w:r>
              <w:rPr>
                <w:rFonts w:hint="eastAsia" w:ascii="仿宋_GB2312" w:hAnsi="宋体" w:eastAsia="仿宋_GB2312" w:cs="仿宋_GB2312"/>
                <w:b/>
                <w:bCs/>
                <w:color w:val="000000"/>
                <w:kern w:val="0"/>
                <w:sz w:val="28"/>
                <w:szCs w:val="28"/>
                <w:lang w:bidi="ar"/>
              </w:rPr>
              <w:t>（加盖公章）</w:t>
            </w:r>
          </w:p>
        </w:tc>
        <w:tc>
          <w:tcPr>
            <w:tcW w:w="76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02566">
            <w:pPr>
              <w:jc w:val="center"/>
              <w:rPr>
                <w:rFonts w:ascii="Times New Roman" w:hAnsi="Times New Roman" w:eastAsia="宋体" w:cs="Times New Roman"/>
                <w:color w:val="000000"/>
                <w:sz w:val="24"/>
              </w:rPr>
            </w:pPr>
            <w:bookmarkStart w:id="4" w:name="_GoBack"/>
            <w:bookmarkEnd w:id="4"/>
          </w:p>
        </w:tc>
      </w:tr>
      <w:tr w14:paraId="37BFF354">
        <w:tblPrEx>
          <w:tblCellMar>
            <w:top w:w="0" w:type="dxa"/>
            <w:left w:w="108" w:type="dxa"/>
            <w:bottom w:w="0" w:type="dxa"/>
            <w:right w:w="108" w:type="dxa"/>
          </w:tblCellMar>
        </w:tblPrEx>
        <w:trPr>
          <w:trHeight w:val="840" w:hRule="atLeast"/>
        </w:trPr>
        <w:tc>
          <w:tcPr>
            <w:tcW w:w="1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37320">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联系人</w:t>
            </w:r>
          </w:p>
        </w:tc>
        <w:tc>
          <w:tcPr>
            <w:tcW w:w="3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2358">
            <w:pPr>
              <w:jc w:val="center"/>
              <w:rPr>
                <w:rFonts w:ascii="Times New Roman" w:hAnsi="Times New Roman" w:eastAsia="宋体" w:cs="Times New Roman"/>
                <w:color w:val="000000"/>
                <w:sz w:val="24"/>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6489">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联系电话</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A703">
            <w:pPr>
              <w:jc w:val="center"/>
              <w:rPr>
                <w:rFonts w:ascii="Times New Roman" w:hAnsi="Times New Roman" w:eastAsia="宋体" w:cs="Times New Roman"/>
                <w:color w:val="000000"/>
                <w:sz w:val="24"/>
              </w:rPr>
            </w:pPr>
          </w:p>
        </w:tc>
      </w:tr>
      <w:tr w14:paraId="1CCE2BD1">
        <w:tblPrEx>
          <w:tblCellMar>
            <w:top w:w="0" w:type="dxa"/>
            <w:left w:w="108" w:type="dxa"/>
            <w:bottom w:w="0" w:type="dxa"/>
            <w:right w:w="108" w:type="dxa"/>
          </w:tblCellMar>
        </w:tblPrEx>
        <w:trPr>
          <w:trHeight w:val="840" w:hRule="atLeast"/>
        </w:trPr>
        <w:tc>
          <w:tcPr>
            <w:tcW w:w="1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216CC">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地</w:t>
            </w:r>
            <w:r>
              <w:rPr>
                <w:rStyle w:val="15"/>
                <w:rFonts w:eastAsia="仿宋_GB2312"/>
                <w:lang w:bidi="ar"/>
              </w:rPr>
              <w:t xml:space="preserve">    </w:t>
            </w:r>
            <w:r>
              <w:rPr>
                <w:rStyle w:val="16"/>
                <w:rFonts w:hAnsi="宋体"/>
                <w:lang w:bidi="ar"/>
              </w:rPr>
              <w:t>址</w:t>
            </w:r>
          </w:p>
        </w:tc>
        <w:tc>
          <w:tcPr>
            <w:tcW w:w="3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40CF">
            <w:pPr>
              <w:jc w:val="center"/>
              <w:rPr>
                <w:rFonts w:ascii="Times New Roman" w:hAnsi="Times New Roman" w:eastAsia="宋体" w:cs="Times New Roman"/>
                <w:color w:val="000000"/>
                <w:sz w:val="24"/>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20D8">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统一信用代码</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D4FC">
            <w:pPr>
              <w:jc w:val="center"/>
              <w:rPr>
                <w:rFonts w:ascii="Times New Roman" w:hAnsi="Times New Roman" w:eastAsia="宋体" w:cs="Times New Roman"/>
                <w:color w:val="000000"/>
                <w:sz w:val="24"/>
              </w:rPr>
            </w:pPr>
          </w:p>
        </w:tc>
      </w:tr>
      <w:tr w14:paraId="5613DCD6">
        <w:tblPrEx>
          <w:tblCellMar>
            <w:top w:w="0" w:type="dxa"/>
            <w:left w:w="108" w:type="dxa"/>
            <w:bottom w:w="0" w:type="dxa"/>
            <w:right w:w="108" w:type="dxa"/>
          </w:tblCellMar>
        </w:tblPrEx>
        <w:trPr>
          <w:trHeight w:val="840" w:hRule="atLeast"/>
        </w:trPr>
        <w:tc>
          <w:tcPr>
            <w:tcW w:w="1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3C37">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电子邮箱</w:t>
            </w:r>
          </w:p>
        </w:tc>
        <w:tc>
          <w:tcPr>
            <w:tcW w:w="3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33E7">
            <w:pPr>
              <w:jc w:val="center"/>
              <w:rPr>
                <w:rFonts w:ascii="Times New Roman" w:hAnsi="Times New Roman" w:eastAsia="宋体" w:cs="Times New Roman"/>
                <w:color w:val="000000"/>
                <w:sz w:val="24"/>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3E26">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sz w:val="28"/>
                <w:szCs w:val="28"/>
              </w:rPr>
              <w:t>获取时间</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A711">
            <w:pPr>
              <w:jc w:val="center"/>
              <w:rPr>
                <w:rFonts w:ascii="Times New Roman" w:hAnsi="Times New Roman" w:eastAsia="宋体" w:cs="Times New Roman"/>
                <w:color w:val="000000"/>
                <w:sz w:val="24"/>
              </w:rPr>
            </w:pPr>
          </w:p>
        </w:tc>
      </w:tr>
      <w:tr w14:paraId="53C52AA2">
        <w:tblPrEx>
          <w:tblCellMar>
            <w:top w:w="0" w:type="dxa"/>
            <w:left w:w="108" w:type="dxa"/>
            <w:bottom w:w="0" w:type="dxa"/>
            <w:right w:w="108" w:type="dxa"/>
          </w:tblCellMar>
        </w:tblPrEx>
        <w:trPr>
          <w:trHeight w:val="648" w:hRule="atLeast"/>
        </w:trPr>
        <w:tc>
          <w:tcPr>
            <w:tcW w:w="1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E384">
            <w:pPr>
              <w:widowControl/>
              <w:jc w:val="center"/>
              <w:textAlignment w:val="center"/>
              <w:rPr>
                <w:rFonts w:ascii="仿宋_GB2312" w:hAnsi="宋体" w:eastAsia="仿宋_GB2312" w:cs="仿宋_GB2312"/>
                <w:b/>
                <w:bCs/>
                <w:color w:val="000000"/>
                <w:kern w:val="0"/>
                <w:sz w:val="28"/>
                <w:szCs w:val="28"/>
                <w:lang w:bidi="ar"/>
              </w:rPr>
            </w:pPr>
            <w:r>
              <w:rPr>
                <w:rFonts w:hint="eastAsia" w:ascii="仿宋_GB2312" w:hAnsi="宋体" w:eastAsia="仿宋_GB2312" w:cs="仿宋_GB2312"/>
                <w:b/>
                <w:bCs/>
                <w:color w:val="000000"/>
                <w:kern w:val="0"/>
                <w:sz w:val="28"/>
                <w:szCs w:val="28"/>
                <w:lang w:bidi="ar"/>
              </w:rPr>
              <w:t>领取内容</w:t>
            </w:r>
          </w:p>
        </w:tc>
        <w:tc>
          <w:tcPr>
            <w:tcW w:w="76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8EDA">
            <w:pPr>
              <w:widowControl/>
              <w:jc w:val="center"/>
              <w:textAlignment w:val="center"/>
              <w:rPr>
                <w:rFonts w:ascii="仿宋_GB2312" w:hAnsi="宋体" w:eastAsia="仿宋_GB2312" w:cs="仿宋_GB2312"/>
                <w:b/>
                <w:bCs/>
                <w:color w:val="000000"/>
                <w:spacing w:val="-6"/>
                <w:sz w:val="28"/>
                <w:szCs w:val="28"/>
              </w:rPr>
            </w:pPr>
            <w:r>
              <w:rPr>
                <w:rFonts w:hint="eastAsia" w:ascii="仿宋_GB2312" w:hAnsi="宋体" w:eastAsia="仿宋_GB2312" w:cs="仿宋_GB2312"/>
                <w:b/>
                <w:bCs/>
                <w:color w:val="000000"/>
                <w:spacing w:val="-6"/>
                <w:sz w:val="28"/>
                <w:szCs w:val="28"/>
              </w:rPr>
              <w:t>该项目电子版</w:t>
            </w:r>
            <w:r>
              <w:rPr>
                <w:rFonts w:hint="eastAsia" w:ascii="仿宋_GB2312" w:hAnsi="宋体" w:eastAsia="仿宋_GB2312" w:cs="仿宋_GB2312"/>
                <w:b/>
                <w:bCs/>
                <w:color w:val="000000"/>
                <w:spacing w:val="-6"/>
                <w:sz w:val="28"/>
                <w:szCs w:val="28"/>
                <w:lang w:eastAsia="zh-CN"/>
              </w:rPr>
              <w:t>磋商</w:t>
            </w:r>
            <w:r>
              <w:rPr>
                <w:rFonts w:hint="eastAsia" w:ascii="仿宋_GB2312" w:hAnsi="宋体" w:eastAsia="仿宋_GB2312" w:cs="仿宋_GB2312"/>
                <w:b/>
                <w:bCs/>
                <w:color w:val="000000"/>
                <w:spacing w:val="-6"/>
                <w:sz w:val="28"/>
                <w:szCs w:val="28"/>
              </w:rPr>
              <w:t>文件</w:t>
            </w:r>
          </w:p>
        </w:tc>
      </w:tr>
      <w:tr w14:paraId="4E5CE882">
        <w:tblPrEx>
          <w:tblCellMar>
            <w:top w:w="0" w:type="dxa"/>
            <w:left w:w="108" w:type="dxa"/>
            <w:bottom w:w="0" w:type="dxa"/>
            <w:right w:w="108" w:type="dxa"/>
          </w:tblCellMar>
        </w:tblPrEx>
        <w:trPr>
          <w:trHeight w:val="840" w:hRule="atLeast"/>
        </w:trPr>
        <w:tc>
          <w:tcPr>
            <w:tcW w:w="1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FD47">
            <w:pPr>
              <w:widowControl/>
              <w:jc w:val="center"/>
              <w:textAlignment w:val="center"/>
              <w:rPr>
                <w:rFonts w:ascii="仿宋_GB2312" w:hAnsi="宋体" w:eastAsia="仿宋_GB2312" w:cs="仿宋_GB2312"/>
                <w:b/>
                <w:bCs/>
                <w:color w:val="000000"/>
                <w:kern w:val="0"/>
                <w:sz w:val="28"/>
                <w:szCs w:val="28"/>
                <w:lang w:bidi="ar"/>
              </w:rPr>
            </w:pPr>
            <w:r>
              <w:rPr>
                <w:rFonts w:hint="eastAsia" w:ascii="仿宋_GB2312" w:hAnsi="宋体" w:eastAsia="仿宋_GB2312" w:cs="仿宋_GB2312"/>
                <w:b/>
                <w:bCs/>
                <w:color w:val="000000"/>
                <w:kern w:val="0"/>
                <w:sz w:val="28"/>
                <w:szCs w:val="28"/>
                <w:lang w:bidi="ar"/>
              </w:rPr>
              <w:t>备注</w:t>
            </w:r>
          </w:p>
        </w:tc>
        <w:tc>
          <w:tcPr>
            <w:tcW w:w="76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7189">
            <w:pPr>
              <w:keepNext w:val="0"/>
              <w:keepLines w:val="0"/>
              <w:pageBreakBefore w:val="0"/>
              <w:widowControl/>
              <w:kinsoku/>
              <w:wordWrap/>
              <w:overflowPunct/>
              <w:topLinePunct w:val="0"/>
              <w:autoSpaceDE/>
              <w:autoSpaceDN/>
              <w:bidi w:val="0"/>
              <w:adjustRightInd/>
              <w:snapToGrid/>
              <w:spacing w:line="580" w:lineRule="exact"/>
              <w:jc w:val="left"/>
              <w:textAlignment w:val="center"/>
              <w:rPr>
                <w:rFonts w:ascii="仿宋_GB2312" w:hAnsi="宋体" w:eastAsia="仿宋_GB2312" w:cs="仿宋_GB2312"/>
                <w:b/>
                <w:bCs/>
                <w:color w:val="000000"/>
                <w:spacing w:val="-6"/>
                <w:sz w:val="28"/>
                <w:szCs w:val="28"/>
              </w:rPr>
            </w:pPr>
            <w:r>
              <w:rPr>
                <w:rFonts w:hint="eastAsia" w:ascii="仿宋_GB2312" w:hAnsi="宋体" w:eastAsia="仿宋_GB2312" w:cs="仿宋_GB2312"/>
                <w:b/>
                <w:bCs/>
                <w:color w:val="000000"/>
                <w:spacing w:val="-6"/>
                <w:sz w:val="28"/>
                <w:szCs w:val="28"/>
              </w:rPr>
              <w:t>(1)有意参与者，请将</w:t>
            </w:r>
            <w:r>
              <w:rPr>
                <w:rFonts w:hint="eastAsia" w:ascii="仿宋_GB2312" w:hAnsi="宋体" w:eastAsia="仿宋_GB2312" w:cs="仿宋_GB2312"/>
                <w:b/>
                <w:bCs/>
                <w:color w:val="000000"/>
                <w:spacing w:val="-6"/>
                <w:sz w:val="28"/>
                <w:szCs w:val="28"/>
                <w:lang w:val="en-US" w:eastAsia="zh-CN"/>
              </w:rPr>
              <w:t>获取《磋商文件》回执填写完整加盖单位公章并扫描</w:t>
            </w:r>
            <w:r>
              <w:rPr>
                <w:rFonts w:hint="eastAsia" w:ascii="仿宋_GB2312" w:hAnsi="宋体" w:eastAsia="仿宋_GB2312" w:cs="仿宋_GB2312"/>
                <w:b/>
                <w:bCs/>
                <w:color w:val="000000"/>
                <w:spacing w:val="-6"/>
                <w:sz w:val="28"/>
                <w:szCs w:val="28"/>
              </w:rPr>
              <w:t>发送至代理公司电子邮箱</w:t>
            </w:r>
            <w:r>
              <w:rPr>
                <w:rFonts w:hint="eastAsia" w:ascii="仿宋_GB2312" w:hAnsi="宋体" w:eastAsia="仿宋_GB2312" w:cs="仿宋_GB2312"/>
                <w:b/>
                <w:bCs/>
                <w:color w:val="000000"/>
                <w:spacing w:val="-6"/>
                <w:sz w:val="28"/>
                <w:szCs w:val="28"/>
                <w:lang w:eastAsia="zh-CN"/>
              </w:rPr>
              <w:t>（</w:t>
            </w:r>
            <w:r>
              <w:rPr>
                <w:rFonts w:hint="eastAsia" w:ascii="仿宋_GB2312" w:hAnsi="宋体" w:eastAsia="仿宋_GB2312" w:cs="仿宋_GB2312"/>
                <w:b/>
                <w:bCs/>
                <w:color w:val="000000"/>
                <w:spacing w:val="-6"/>
                <w:sz w:val="28"/>
                <w:szCs w:val="28"/>
                <w:lang w:val="en-US" w:eastAsia="zh-CN"/>
              </w:rPr>
              <w:t>nxxc2025@126.com</w:t>
            </w:r>
            <w:r>
              <w:rPr>
                <w:rFonts w:hint="eastAsia" w:ascii="仿宋_GB2312" w:hAnsi="宋体" w:eastAsia="仿宋_GB2312" w:cs="仿宋_GB2312"/>
                <w:b/>
                <w:bCs/>
                <w:color w:val="000000"/>
                <w:spacing w:val="-6"/>
                <w:sz w:val="28"/>
                <w:szCs w:val="28"/>
                <w:lang w:eastAsia="zh-CN"/>
              </w:rPr>
              <w:t>）</w:t>
            </w:r>
            <w:r>
              <w:rPr>
                <w:rFonts w:hint="eastAsia" w:ascii="仿宋_GB2312" w:hAnsi="宋体" w:eastAsia="仿宋_GB2312" w:cs="仿宋_GB2312"/>
                <w:b/>
                <w:bCs/>
                <w:color w:val="000000"/>
                <w:spacing w:val="-6"/>
                <w:sz w:val="28"/>
                <w:szCs w:val="28"/>
              </w:rPr>
              <w:t>进行登记，</w:t>
            </w:r>
            <w:r>
              <w:rPr>
                <w:rFonts w:hint="eastAsia" w:ascii="仿宋_GB2312" w:hAnsi="宋体" w:eastAsia="仿宋_GB2312" w:cs="仿宋_GB2312"/>
                <w:b/>
                <w:bCs/>
                <w:color w:val="000000"/>
                <w:spacing w:val="-6"/>
                <w:sz w:val="28"/>
                <w:szCs w:val="28"/>
                <w:lang w:val="en-US" w:eastAsia="zh-CN"/>
              </w:rPr>
              <w:t>代理公司</w:t>
            </w:r>
            <w:r>
              <w:rPr>
                <w:rFonts w:hint="eastAsia" w:ascii="仿宋_GB2312" w:hAnsi="宋体" w:eastAsia="仿宋_GB2312" w:cs="仿宋_GB2312"/>
                <w:b/>
                <w:bCs/>
                <w:color w:val="000000"/>
                <w:spacing w:val="-6"/>
                <w:sz w:val="28"/>
                <w:szCs w:val="28"/>
              </w:rPr>
              <w:t>收到后即</w:t>
            </w:r>
            <w:r>
              <w:rPr>
                <w:rFonts w:hint="eastAsia" w:ascii="仿宋_GB2312" w:hAnsi="宋体" w:eastAsia="仿宋_GB2312" w:cs="仿宋_GB2312"/>
                <w:b/>
                <w:bCs/>
                <w:color w:val="000000"/>
                <w:spacing w:val="-6"/>
                <w:sz w:val="28"/>
                <w:szCs w:val="28"/>
                <w:lang w:val="en-US" w:eastAsia="zh-CN"/>
              </w:rPr>
              <w:t>在工作日</w:t>
            </w:r>
            <w:r>
              <w:rPr>
                <w:rFonts w:hint="eastAsia" w:ascii="仿宋_GB2312" w:hAnsi="宋体" w:eastAsia="仿宋_GB2312" w:cs="仿宋_GB2312"/>
                <w:b/>
                <w:bCs/>
                <w:color w:val="000000"/>
                <w:spacing w:val="-6"/>
                <w:sz w:val="28"/>
                <w:szCs w:val="28"/>
              </w:rPr>
              <w:t>回复电子版</w:t>
            </w:r>
            <w:r>
              <w:rPr>
                <w:rFonts w:hint="eastAsia" w:ascii="仿宋_GB2312" w:hAnsi="宋体" w:eastAsia="仿宋_GB2312" w:cs="仿宋_GB2312"/>
                <w:b/>
                <w:bCs/>
                <w:color w:val="000000"/>
                <w:spacing w:val="-6"/>
                <w:sz w:val="28"/>
                <w:szCs w:val="28"/>
                <w:lang w:eastAsia="zh-CN"/>
              </w:rPr>
              <w:t>磋商</w:t>
            </w:r>
            <w:r>
              <w:rPr>
                <w:rFonts w:hint="eastAsia" w:ascii="仿宋_GB2312" w:hAnsi="宋体" w:eastAsia="仿宋_GB2312" w:cs="仿宋_GB2312"/>
                <w:b/>
                <w:bCs/>
                <w:color w:val="000000"/>
                <w:spacing w:val="-6"/>
                <w:sz w:val="28"/>
                <w:szCs w:val="28"/>
              </w:rPr>
              <w:t>文件。</w:t>
            </w:r>
          </w:p>
          <w:p w14:paraId="7EA27B7F">
            <w:pPr>
              <w:keepNext w:val="0"/>
              <w:keepLines w:val="0"/>
              <w:pageBreakBefore w:val="0"/>
              <w:widowControl/>
              <w:kinsoku/>
              <w:wordWrap/>
              <w:overflowPunct/>
              <w:topLinePunct w:val="0"/>
              <w:autoSpaceDE/>
              <w:autoSpaceDN/>
              <w:bidi w:val="0"/>
              <w:adjustRightInd/>
              <w:snapToGrid/>
              <w:spacing w:line="580" w:lineRule="exact"/>
              <w:jc w:val="left"/>
              <w:textAlignment w:val="center"/>
              <w:rPr>
                <w:rFonts w:ascii="仿宋_GB2312" w:hAnsi="宋体" w:eastAsia="仿宋_GB2312" w:cs="仿宋_GB2312"/>
                <w:b/>
                <w:bCs/>
                <w:color w:val="000000"/>
                <w:spacing w:val="-6"/>
                <w:sz w:val="28"/>
                <w:szCs w:val="28"/>
              </w:rPr>
            </w:pPr>
            <w:r>
              <w:rPr>
                <w:rFonts w:hint="eastAsia" w:ascii="仿宋_GB2312" w:hAnsi="宋体" w:eastAsia="仿宋_GB2312" w:cs="仿宋_GB2312"/>
                <w:b/>
                <w:bCs/>
                <w:color w:val="000000"/>
                <w:spacing w:val="-6"/>
                <w:sz w:val="28"/>
                <w:szCs w:val="28"/>
              </w:rPr>
              <w:t>(2)获取文件时间以我公司邮箱收到供应商邮件时间为准，超出规定时间、未填写完整或未按要求提供的均不予认可，未在规定时间内领取</w:t>
            </w:r>
            <w:r>
              <w:rPr>
                <w:rFonts w:hint="eastAsia" w:ascii="仿宋_GB2312" w:hAnsi="宋体" w:eastAsia="仿宋_GB2312" w:cs="仿宋_GB2312"/>
                <w:b/>
                <w:bCs/>
                <w:color w:val="000000"/>
                <w:spacing w:val="-6"/>
                <w:sz w:val="28"/>
                <w:szCs w:val="28"/>
                <w:lang w:eastAsia="zh-CN"/>
              </w:rPr>
              <w:t>磋商</w:t>
            </w:r>
            <w:r>
              <w:rPr>
                <w:rFonts w:hint="eastAsia" w:ascii="仿宋_GB2312" w:hAnsi="宋体" w:eastAsia="仿宋_GB2312" w:cs="仿宋_GB2312"/>
                <w:b/>
                <w:bCs/>
                <w:color w:val="000000"/>
                <w:spacing w:val="-6"/>
                <w:sz w:val="28"/>
                <w:szCs w:val="28"/>
              </w:rPr>
              <w:t>文件的供应商，投标均不予认可。</w:t>
            </w:r>
          </w:p>
          <w:p w14:paraId="207AB81B">
            <w:pPr>
              <w:keepNext w:val="0"/>
              <w:keepLines w:val="0"/>
              <w:pageBreakBefore w:val="0"/>
              <w:widowControl/>
              <w:kinsoku/>
              <w:wordWrap/>
              <w:overflowPunct/>
              <w:topLinePunct w:val="0"/>
              <w:autoSpaceDE/>
              <w:autoSpaceDN/>
              <w:bidi w:val="0"/>
              <w:adjustRightInd/>
              <w:snapToGrid/>
              <w:spacing w:line="580" w:lineRule="exact"/>
              <w:jc w:val="left"/>
              <w:textAlignment w:val="center"/>
              <w:rPr>
                <w:rFonts w:ascii="仿宋_GB2312" w:hAnsi="宋体" w:eastAsia="仿宋_GB2312" w:cs="仿宋_GB2312"/>
                <w:b/>
                <w:bCs/>
                <w:color w:val="000000"/>
                <w:spacing w:val="-6"/>
                <w:sz w:val="28"/>
                <w:szCs w:val="28"/>
              </w:rPr>
            </w:pPr>
            <w:bookmarkStart w:id="0" w:name="_Toc19887"/>
            <w:bookmarkStart w:id="1" w:name="_Toc21322"/>
            <w:bookmarkStart w:id="2" w:name="_Toc9403"/>
            <w:bookmarkStart w:id="3" w:name="_Toc12729"/>
            <w:r>
              <w:rPr>
                <w:rFonts w:hint="eastAsia" w:ascii="仿宋_GB2312" w:hAnsi="宋体" w:eastAsia="仿宋_GB2312" w:cs="仿宋_GB2312"/>
                <w:b/>
                <w:bCs/>
                <w:color w:val="000000"/>
                <w:spacing w:val="-6"/>
                <w:sz w:val="28"/>
                <w:szCs w:val="28"/>
              </w:rPr>
              <w:t>(3)请各</w:t>
            </w:r>
            <w:r>
              <w:rPr>
                <w:rFonts w:hint="eastAsia" w:ascii="仿宋_GB2312" w:hAnsi="宋体" w:eastAsia="仿宋_GB2312" w:cs="仿宋_GB2312"/>
                <w:b/>
                <w:bCs/>
                <w:color w:val="000000"/>
                <w:spacing w:val="-6"/>
                <w:sz w:val="28"/>
                <w:szCs w:val="28"/>
                <w:lang w:val="en-US" w:eastAsia="zh-CN"/>
              </w:rPr>
              <w:t>投标人</w:t>
            </w:r>
            <w:r>
              <w:rPr>
                <w:rFonts w:hint="eastAsia" w:ascii="仿宋_GB2312" w:hAnsi="宋体" w:eastAsia="仿宋_GB2312" w:cs="仿宋_GB2312"/>
                <w:b/>
                <w:bCs/>
                <w:color w:val="000000"/>
                <w:spacing w:val="-6"/>
                <w:sz w:val="28"/>
                <w:szCs w:val="28"/>
              </w:rPr>
              <w:t>在报名结束至开标前随时关注相关网站“澄清/变更”公告栏。项目有可能进行时间或内容上的调整，调整内容只在“澄清/变更”公告栏中以公告形式公示。采购人与代理机构不再以其他方式通知。如因自身原因未及时关注</w:t>
            </w:r>
            <w:r>
              <w:rPr>
                <w:rFonts w:hint="eastAsia" w:ascii="仿宋_GB2312" w:hAnsi="宋体" w:eastAsia="仿宋_GB2312" w:cs="仿宋_GB2312"/>
                <w:b/>
                <w:bCs/>
                <w:color w:val="000000"/>
                <w:spacing w:val="-6"/>
                <w:sz w:val="28"/>
                <w:szCs w:val="28"/>
                <w:lang w:eastAsia="zh-CN"/>
              </w:rPr>
              <w:t>磋商</w:t>
            </w:r>
            <w:r>
              <w:rPr>
                <w:rFonts w:hint="eastAsia" w:ascii="仿宋_GB2312" w:hAnsi="宋体" w:eastAsia="仿宋_GB2312" w:cs="仿宋_GB2312"/>
                <w:b/>
                <w:bCs/>
                <w:color w:val="000000"/>
                <w:spacing w:val="-6"/>
                <w:sz w:val="28"/>
                <w:szCs w:val="28"/>
              </w:rPr>
              <w:t>公告或变更(澄清、补充等)公告从而导致响应失败，后果自行承担。</w:t>
            </w:r>
            <w:bookmarkEnd w:id="0"/>
            <w:bookmarkEnd w:id="1"/>
            <w:bookmarkEnd w:id="2"/>
            <w:bookmarkEnd w:id="3"/>
          </w:p>
        </w:tc>
      </w:tr>
    </w:tbl>
    <w:p w14:paraId="587D8371">
      <w:pPr>
        <w:widowControl/>
        <w:textAlignment w:val="center"/>
        <w:rPr>
          <w:rFonts w:ascii="仿宋_GB2312" w:hAnsi="宋体" w:eastAsia="仿宋_GB2312" w:cs="仿宋_GB2312"/>
          <w:b/>
          <w:bCs/>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3MDhiMzk2NTg2YTdjZDU5ODUzMzcyOTE3ZTE4NjAifQ=="/>
  </w:docVars>
  <w:rsids>
    <w:rsidRoot w:val="25797F3E"/>
    <w:rsid w:val="00073ACE"/>
    <w:rsid w:val="004477B2"/>
    <w:rsid w:val="00A772F0"/>
    <w:rsid w:val="049138C9"/>
    <w:rsid w:val="05420BDD"/>
    <w:rsid w:val="083824E6"/>
    <w:rsid w:val="0F2B6775"/>
    <w:rsid w:val="0FD06291"/>
    <w:rsid w:val="12C6798D"/>
    <w:rsid w:val="134D7DBF"/>
    <w:rsid w:val="19155F16"/>
    <w:rsid w:val="1DB47B00"/>
    <w:rsid w:val="1F2C278B"/>
    <w:rsid w:val="25797F3E"/>
    <w:rsid w:val="27CE67A4"/>
    <w:rsid w:val="293B54D6"/>
    <w:rsid w:val="2ABC4A38"/>
    <w:rsid w:val="2AFC30B3"/>
    <w:rsid w:val="2BFE2C19"/>
    <w:rsid w:val="2D2D064E"/>
    <w:rsid w:val="2E2E1324"/>
    <w:rsid w:val="30CC455B"/>
    <w:rsid w:val="33654EAF"/>
    <w:rsid w:val="33930D6E"/>
    <w:rsid w:val="3D6D1964"/>
    <w:rsid w:val="3E4B088C"/>
    <w:rsid w:val="3ECA769A"/>
    <w:rsid w:val="40075B67"/>
    <w:rsid w:val="40EC21B5"/>
    <w:rsid w:val="420C6AF7"/>
    <w:rsid w:val="43CB617A"/>
    <w:rsid w:val="44620F1A"/>
    <w:rsid w:val="462D68A3"/>
    <w:rsid w:val="468B3AB1"/>
    <w:rsid w:val="471A1381"/>
    <w:rsid w:val="48D4613F"/>
    <w:rsid w:val="4A94130B"/>
    <w:rsid w:val="4AF34764"/>
    <w:rsid w:val="4B560B5D"/>
    <w:rsid w:val="50D14BB5"/>
    <w:rsid w:val="51225219"/>
    <w:rsid w:val="51DE48B8"/>
    <w:rsid w:val="55697C54"/>
    <w:rsid w:val="55A8546F"/>
    <w:rsid w:val="599E4BE5"/>
    <w:rsid w:val="5C3051D5"/>
    <w:rsid w:val="5E30042B"/>
    <w:rsid w:val="61B10EBD"/>
    <w:rsid w:val="61E238A1"/>
    <w:rsid w:val="66A708E7"/>
    <w:rsid w:val="683D5DDE"/>
    <w:rsid w:val="6C833AC4"/>
    <w:rsid w:val="71CA4897"/>
    <w:rsid w:val="725F31A9"/>
    <w:rsid w:val="72764597"/>
    <w:rsid w:val="770D132F"/>
    <w:rsid w:val="7AD4087F"/>
    <w:rsid w:val="7DDD542C"/>
    <w:rsid w:val="7FAF4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spacing w:before="100" w:beforeAutospacing="1" w:after="100" w:afterAutospacing="1"/>
      <w:outlineLvl w:val="0"/>
    </w:pPr>
    <w:rPr>
      <w:rFonts w:eastAsia="黑体"/>
      <w:b/>
      <w:bCs/>
      <w:kern w:val="44"/>
      <w:sz w:val="28"/>
      <w:szCs w:val="44"/>
    </w:rPr>
  </w:style>
  <w:style w:type="paragraph" w:styleId="5">
    <w:name w:val="heading 2"/>
    <w:basedOn w:val="1"/>
    <w:next w:val="6"/>
    <w:autoRedefine/>
    <w:qFormat/>
    <w:uiPriority w:val="0"/>
    <w:pPr>
      <w:keepNext/>
      <w:keepLines/>
      <w:widowControl w:val="0"/>
      <w:spacing w:before="260" w:after="260" w:line="416" w:lineRule="auto"/>
      <w:jc w:val="both"/>
      <w:outlineLvl w:val="1"/>
    </w:pPr>
    <w:rPr>
      <w:rFonts w:ascii="Arial" w:hAnsi="Arial" w:eastAsia="黑体" w:cs="Times New Roman"/>
      <w:b/>
      <w:bCs/>
      <w:kern w:val="2"/>
      <w:sz w:val="32"/>
      <w:szCs w:val="3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样式 样式 行距: 1.5 倍行距 + 首行缩进:  2 字符"/>
    <w:basedOn w:val="1"/>
    <w:next w:val="3"/>
    <w:qFormat/>
    <w:uiPriority w:val="0"/>
    <w:rPr>
      <w:rFonts w:cs="宋体"/>
      <w:sz w:val="24"/>
    </w:rPr>
  </w:style>
  <w:style w:type="paragraph" w:styleId="3">
    <w:name w:val="Body Text"/>
    <w:basedOn w:val="1"/>
    <w:next w:val="1"/>
    <w:autoRedefine/>
    <w:qFormat/>
    <w:uiPriority w:val="0"/>
    <w:pPr>
      <w:spacing w:after="120"/>
    </w:pPr>
  </w:style>
  <w:style w:type="paragraph" w:styleId="6">
    <w:name w:val="Normal Indent"/>
    <w:basedOn w:val="1"/>
    <w:autoRedefine/>
    <w:qFormat/>
    <w:uiPriority w:val="0"/>
    <w:pPr>
      <w:widowControl w:val="0"/>
      <w:ind w:firstLine="420"/>
      <w:jc w:val="both"/>
    </w:pPr>
    <w:rPr>
      <w:rFonts w:ascii="Times New Roman" w:hAnsi="Times New Roman" w:eastAsia="宋体" w:cs="Times New Roman"/>
      <w:szCs w:val="24"/>
      <w:lang w:val="en-US" w:eastAsia="zh-CN" w:bidi="ar-SA"/>
    </w:rPr>
  </w:style>
  <w:style w:type="paragraph" w:styleId="7">
    <w:name w:val="Body Text Indent"/>
    <w:basedOn w:val="1"/>
    <w:autoRedefine/>
    <w:qFormat/>
    <w:uiPriority w:val="0"/>
    <w:pPr>
      <w:ind w:firstLine="420" w:firstLineChars="200"/>
    </w:pPr>
  </w:style>
  <w:style w:type="paragraph" w:styleId="8">
    <w:name w:val="footer"/>
    <w:basedOn w:val="1"/>
    <w:next w:val="1"/>
    <w:autoRedefine/>
    <w:unhideWhenUsed/>
    <w:qFormat/>
    <w:uiPriority w:val="99"/>
    <w:pPr>
      <w:tabs>
        <w:tab w:val="center" w:pos="4153"/>
        <w:tab w:val="right" w:pos="8306"/>
      </w:tabs>
      <w:snapToGrid w:val="0"/>
      <w:jc w:val="left"/>
    </w:pPr>
    <w:rPr>
      <w:sz w:val="18"/>
      <w:szCs w:val="18"/>
    </w:rPr>
  </w:style>
  <w:style w:type="paragraph" w:styleId="9">
    <w:name w:val="header"/>
    <w:basedOn w:val="1"/>
    <w:link w:val="22"/>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7"/>
    <w:autoRedefine/>
    <w:qFormat/>
    <w:uiPriority w:val="0"/>
    <w:pPr>
      <w:widowControl/>
      <w:spacing w:line="276" w:lineRule="auto"/>
      <w:ind w:left="200" w:firstLine="420" w:firstLineChars="200"/>
    </w:pPr>
    <w:rPr>
      <w:sz w:val="32"/>
    </w:rPr>
  </w:style>
  <w:style w:type="character" w:styleId="13">
    <w:name w:val="Strong"/>
    <w:basedOn w:val="12"/>
    <w:autoRedefine/>
    <w:qFormat/>
    <w:uiPriority w:val="22"/>
    <w:rPr>
      <w:b/>
    </w:rPr>
  </w:style>
  <w:style w:type="paragraph" w:customStyle="1" w:styleId="14">
    <w:name w:val="BodyText"/>
    <w:basedOn w:val="1"/>
    <w:autoRedefine/>
    <w:qFormat/>
    <w:uiPriority w:val="0"/>
    <w:pPr>
      <w:spacing w:after="120" w:line="312" w:lineRule="atLeast"/>
      <w:textAlignment w:val="baseline"/>
    </w:pPr>
    <w:rPr>
      <w:kern w:val="0"/>
    </w:rPr>
  </w:style>
  <w:style w:type="character" w:customStyle="1" w:styleId="15">
    <w:name w:val="font91"/>
    <w:basedOn w:val="12"/>
    <w:autoRedefine/>
    <w:qFormat/>
    <w:uiPriority w:val="0"/>
    <w:rPr>
      <w:rFonts w:hint="default" w:ascii="Times New Roman" w:hAnsi="Times New Roman" w:cs="Times New Roman"/>
      <w:b/>
      <w:bCs/>
      <w:color w:val="000000"/>
      <w:sz w:val="28"/>
      <w:szCs w:val="28"/>
      <w:u w:val="none"/>
    </w:rPr>
  </w:style>
  <w:style w:type="character" w:customStyle="1" w:styleId="16">
    <w:name w:val="font41"/>
    <w:basedOn w:val="12"/>
    <w:autoRedefine/>
    <w:qFormat/>
    <w:uiPriority w:val="0"/>
    <w:rPr>
      <w:rFonts w:hint="default" w:ascii="仿宋_GB2312" w:eastAsia="仿宋_GB2312" w:cs="仿宋_GB2312"/>
      <w:b/>
      <w:bCs/>
      <w:color w:val="000000"/>
      <w:sz w:val="28"/>
      <w:szCs w:val="28"/>
      <w:u w:val="none"/>
    </w:rPr>
  </w:style>
  <w:style w:type="character" w:customStyle="1" w:styleId="17">
    <w:name w:val="font51"/>
    <w:basedOn w:val="12"/>
    <w:autoRedefine/>
    <w:qFormat/>
    <w:uiPriority w:val="0"/>
    <w:rPr>
      <w:rFonts w:hint="default" w:ascii="Times New Roman" w:hAnsi="Times New Roman" w:cs="Times New Roman"/>
      <w:color w:val="000000"/>
      <w:sz w:val="28"/>
      <w:szCs w:val="28"/>
      <w:u w:val="none"/>
    </w:rPr>
  </w:style>
  <w:style w:type="character" w:customStyle="1" w:styleId="18">
    <w:name w:val="font101"/>
    <w:basedOn w:val="12"/>
    <w:autoRedefine/>
    <w:qFormat/>
    <w:uiPriority w:val="0"/>
    <w:rPr>
      <w:rFonts w:hint="eastAsia" w:ascii="宋体" w:hAnsi="宋体" w:eastAsia="宋体" w:cs="宋体"/>
      <w:color w:val="000000"/>
      <w:sz w:val="28"/>
      <w:szCs w:val="28"/>
      <w:u w:val="none"/>
    </w:rPr>
  </w:style>
  <w:style w:type="character" w:customStyle="1" w:styleId="19">
    <w:name w:val="font61"/>
    <w:basedOn w:val="12"/>
    <w:autoRedefine/>
    <w:qFormat/>
    <w:uiPriority w:val="0"/>
    <w:rPr>
      <w:rFonts w:hint="default" w:ascii="仿宋_GB2312" w:eastAsia="仿宋_GB2312" w:cs="仿宋_GB2312"/>
      <w:color w:val="000000"/>
      <w:sz w:val="28"/>
      <w:szCs w:val="28"/>
      <w:u w:val="none"/>
    </w:rPr>
  </w:style>
  <w:style w:type="character" w:customStyle="1" w:styleId="20">
    <w:name w:val="font81"/>
    <w:basedOn w:val="12"/>
    <w:autoRedefine/>
    <w:qFormat/>
    <w:uiPriority w:val="0"/>
    <w:rPr>
      <w:rFonts w:hint="default" w:ascii="Times New Roman" w:hAnsi="Times New Roman" w:cs="Times New Roman"/>
      <w:color w:val="000000"/>
      <w:sz w:val="32"/>
      <w:szCs w:val="32"/>
      <w:u w:val="none"/>
    </w:rPr>
  </w:style>
  <w:style w:type="character" w:customStyle="1" w:styleId="21">
    <w:name w:val="font71"/>
    <w:basedOn w:val="12"/>
    <w:autoRedefine/>
    <w:qFormat/>
    <w:uiPriority w:val="0"/>
    <w:rPr>
      <w:rFonts w:hint="default" w:ascii="仿宋_GB2312" w:eastAsia="仿宋_GB2312" w:cs="仿宋_GB2312"/>
      <w:color w:val="000000"/>
      <w:sz w:val="32"/>
      <w:szCs w:val="32"/>
      <w:u w:val="none"/>
    </w:rPr>
  </w:style>
  <w:style w:type="character" w:customStyle="1" w:styleId="22">
    <w:name w:val="页眉 字符"/>
    <w:basedOn w:val="12"/>
    <w:link w:val="9"/>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377</Words>
  <Characters>411</Characters>
  <Lines>3</Lines>
  <Paragraphs>1</Paragraphs>
  <TotalTime>0</TotalTime>
  <ScaleCrop>false</ScaleCrop>
  <LinksUpToDate>false</LinksUpToDate>
  <CharactersWithSpaces>415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2021-04-01T02:08:00Z</dcterms:created>
  <dc:creator>MAXINHUI</dc:creator>
  <cp:lastModifiedBy>Administrator</cp:lastModifiedBy>
  <dcterms:modified xsi:type="dcterms:W3CDTF">2026-07-13T09:38:11Z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91F32BA46D0C4168852AEE4D594FBE57</vt:lpwstr>
  </property>
  <property fmtid="{D5CDD505-2E9C-101B-9397-08002B2CF9AE}" pid="4" name="KSOTemplateDocerSaveRecord">
    <vt:lpwstr>eyJoZGlkIjoiNThhZGM2NTBmODJhNzM5ODZjMjQwMGI0NTQ3NzJkM2UiLCJ1c2VySWQiOiIxMjUxMjU4MzUyIn0=</vt:lpwstr>
  </property>
</Properties>
</file>